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rPr>
          <w:rFonts w:ascii="Cambria" w:cs="Cambria" w:eastAsia="Cambria" w:hAnsi="Cambria"/>
        </w:rPr>
      </w:pPr>
      <w:r w:rsidDel="00000000" w:rsidR="00000000" w:rsidRPr="00000000">
        <w:rPr>
          <w:rFonts w:ascii="Cambria" w:cs="Cambria" w:eastAsia="Cambria" w:hAnsi="Cambria"/>
          <w:rtl w:val="0"/>
        </w:rPr>
        <w:t xml:space="preserve">Raw water:</w:t>
      </w:r>
    </w:p>
    <w:p w:rsidR="00000000" w:rsidDel="00000000" w:rsidP="00000000" w:rsidRDefault="00000000" w:rsidRPr="00000000" w14:paraId="00000002">
      <w:pPr>
        <w:spacing w:after="200"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after="20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A contract/release of liability must be signed prior to acquiring any raw water. WCSD is not responsible if a customer uses raw water for consumption or household purposes, and explicitly prohibits it. Any customer using raw water for household consumption will no longer be allowed to acquire raw water from WCSD and will be fined. </w:t>
      </w:r>
      <w:r w:rsidDel="00000000" w:rsidR="00000000" w:rsidRPr="00000000">
        <w:rPr>
          <w:rtl w:val="0"/>
        </w:rPr>
      </w:r>
    </w:p>
    <w:p w:rsidR="00000000" w:rsidDel="00000000" w:rsidP="00000000" w:rsidRDefault="00000000" w:rsidRPr="00000000" w14:paraId="00000004">
      <w:pPr>
        <w:spacing w:after="20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An annual storage tank inspection must be performed prior to acquiring any raw water to ensure raw water is only being used for agricultural purposes. The cost will be applied to the customer’s bill. There will be a designated raw water tap at the water treatment plant with a combo lock on it. Only approved customers will be given the combo and any customer who gives the combo to an unapproved person will no longer be allowed to acquire raw water from WCSD and will be fined. Raw water is only available to regular WCSD customers (no outside customers).</w:t>
      </w:r>
      <w:r w:rsidDel="00000000" w:rsidR="00000000" w:rsidRPr="00000000">
        <w:rPr>
          <w:rtl w:val="0"/>
        </w:rPr>
      </w:r>
    </w:p>
    <w:p w:rsidR="00000000" w:rsidDel="00000000" w:rsidP="00000000" w:rsidRDefault="00000000" w:rsidRPr="00000000" w14:paraId="00000005">
      <w:pPr>
        <w:spacing w:after="200" w:line="252.00000000000003" w:lineRule="auto"/>
        <w:rPr>
          <w:rFonts w:ascii="Cambria" w:cs="Cambria" w:eastAsia="Cambria" w:hAnsi="Cambria"/>
        </w:rPr>
      </w:pPr>
      <w:r w:rsidDel="00000000" w:rsidR="00000000" w:rsidRPr="00000000">
        <w:rPr>
          <w:rFonts w:ascii="Cambria" w:cs="Cambria" w:eastAsia="Cambria" w:hAnsi="Cambria"/>
          <w:rtl w:val="0"/>
        </w:rPr>
        <w:t xml:space="preserve">Raw water rates and fines: A customer who uses raw water for any reason other than the intended use of agricultural water or gives the combo lock code to an unapproved person, will be fined $500, have their contract void, and no longer allowed to acquire raw water from WCSD. Tank inspection cost is $10 each inspection. There will be no cost for the raw water.</w:t>
      </w:r>
    </w:p>
    <w:p w:rsidR="00000000" w:rsidDel="00000000" w:rsidP="00000000" w:rsidRDefault="00000000" w:rsidRPr="00000000" w14:paraId="00000006">
      <w:pPr>
        <w:rPr>
          <w:rFonts w:ascii="Cambria" w:cs="Cambria" w:eastAsia="Cambria" w:hAnsi="Cambr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