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October 18th, 2023</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A">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B">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C">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0">
      <w:pPr>
        <w:tabs>
          <w:tab w:val="left" w:leader="none" w:pos="180"/>
        </w:tabs>
        <w:spacing w:after="10" w:before="10" w:line="120" w:lineRule="auto"/>
        <w:ind w:right="-90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r w:rsidDel="00000000" w:rsidR="00000000" w:rsidRPr="00000000">
        <w:rPr>
          <w:rtl w:val="0"/>
        </w:rPr>
      </w:r>
    </w:p>
    <w:p w:rsidR="00000000" w:rsidDel="00000000" w:rsidP="00000000" w:rsidRDefault="00000000" w:rsidRPr="00000000" w14:paraId="00000013">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4">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6">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7">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rPr>
      </w:pPr>
      <w:r w:rsidDel="00000000" w:rsidR="00000000" w:rsidRPr="00000000">
        <w:rPr>
          <w:rFonts w:ascii="Amiri" w:cs="Amiri" w:eastAsia="Amiri" w:hAnsi="Amiri"/>
          <w:sz w:val="26"/>
          <w:szCs w:val="26"/>
          <w:rtl w:val="0"/>
        </w:rPr>
        <w:t xml:space="preserve">1st approval of entire Ordinance packet 1.0-9.0</w:t>
      </w:r>
    </w:p>
    <w:p w:rsidR="00000000" w:rsidDel="00000000" w:rsidP="00000000" w:rsidRDefault="00000000" w:rsidRPr="00000000" w14:paraId="00000018">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9">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Contract execution for SHN</w:t>
      </w:r>
    </w:p>
    <w:p w:rsidR="00000000" w:rsidDel="00000000" w:rsidP="00000000" w:rsidRDefault="00000000" w:rsidRPr="00000000" w14:paraId="0000001A">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B">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C">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D">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E">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F">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r w:rsidDel="00000000" w:rsidR="00000000" w:rsidRPr="00000000">
        <w:rPr>
          <w:rtl w:val="0"/>
        </w:rPr>
      </w:r>
    </w:p>
    <w:p w:rsidR="00000000" w:rsidDel="00000000" w:rsidP="00000000" w:rsidRDefault="00000000" w:rsidRPr="00000000" w14:paraId="00000020">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1">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4">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5">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