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10" w:before="10" w:line="120" w:lineRule="auto"/>
        <w:ind w:left="-810" w:right="-900" w:firstLine="0"/>
        <w:rPr>
          <w:rFonts w:ascii="Times New Roman" w:cs="Times New Roman" w:eastAsia="Times New Roman" w:hAnsi="Times New Roman"/>
          <w:sz w:val="26"/>
          <w:szCs w:val="26"/>
        </w:rPr>
      </w:pPr>
      <w:r w:rsidDel="00000000" w:rsidR="00000000" w:rsidRPr="00000000">
        <w:rPr>
          <w:rFonts w:ascii="Amiri" w:cs="Amiri" w:eastAsia="Amiri" w:hAnsi="Amiri"/>
          <w:sz w:val="26"/>
          <w:szCs w:val="26"/>
          <w:rtl w:val="0"/>
        </w:rPr>
        <w:t xml:space="preserve">DATE: Wednesday, June 21, 2023</w:t>
      </w:r>
      <w:r w:rsidDel="00000000" w:rsidR="00000000" w:rsidRPr="00000000">
        <w:rPr>
          <w:rFonts w:ascii="Times New Roman" w:cs="Times New Roman" w:eastAsia="Times New Roman" w:hAnsi="Times New Roman"/>
          <w:sz w:val="26"/>
          <w:szCs w:val="26"/>
          <w:rtl w:val="0"/>
        </w:rPr>
        <w:tab/>
        <w:tab/>
      </w:r>
    </w:p>
    <w:p w:rsidR="00000000" w:rsidDel="00000000" w:rsidP="00000000" w:rsidRDefault="00000000" w:rsidRPr="00000000" w14:paraId="00000002">
      <w:pPr>
        <w:tabs>
          <w:tab w:val="left" w:leader="none" w:pos="720"/>
          <w:tab w:val="left" w:leader="none" w:pos="1440"/>
          <w:tab w:val="left" w:leader="none" w:pos="2160"/>
          <w:tab w:val="left" w:leader="none" w:pos="2880"/>
        </w:tabs>
        <w:spacing w:after="10" w:before="10" w:line="120" w:lineRule="auto"/>
        <w:ind w:left="-810" w:right="-900" w:firstLine="0"/>
        <w:rPr>
          <w:rFonts w:ascii="Amiri" w:cs="Amiri" w:eastAsia="Amiri" w:hAnsi="Amiri"/>
          <w:sz w:val="26"/>
          <w:szCs w:val="26"/>
        </w:rPr>
      </w:pPr>
      <w:r w:rsidDel="00000000" w:rsidR="00000000" w:rsidRPr="00000000">
        <w:rPr>
          <w:rFonts w:ascii="Amiri" w:cs="Amiri" w:eastAsia="Amiri" w:hAnsi="Amiri"/>
          <w:sz w:val="26"/>
          <w:szCs w:val="26"/>
          <w:rtl w:val="0"/>
        </w:rPr>
        <w:t xml:space="preserve">TIME: 6:00 p.m. </w:t>
      </w:r>
    </w:p>
    <w:p w:rsidR="00000000" w:rsidDel="00000000" w:rsidP="00000000" w:rsidRDefault="00000000" w:rsidRPr="00000000" w14:paraId="00000003">
      <w:pPr>
        <w:spacing w:after="10" w:before="10" w:line="120" w:lineRule="auto"/>
        <w:ind w:left="-810" w:right="-900" w:firstLine="0"/>
        <w:rPr>
          <w:rFonts w:ascii="Amiri" w:cs="Amiri" w:eastAsia="Amiri" w:hAnsi="Amiri"/>
          <w:sz w:val="26"/>
          <w:szCs w:val="26"/>
        </w:rPr>
      </w:pPr>
      <w:r w:rsidDel="00000000" w:rsidR="00000000" w:rsidRPr="00000000">
        <w:rPr>
          <w:rFonts w:ascii="Amiri" w:cs="Amiri" w:eastAsia="Amiri" w:hAnsi="Amiri"/>
          <w:sz w:val="26"/>
          <w:szCs w:val="26"/>
          <w:rtl w:val="0"/>
        </w:rPr>
        <w:t xml:space="preserve">PLACE: Community Center- 175 Lum St, Weott, CA 95571</w:t>
      </w:r>
    </w:p>
    <w:p w:rsidR="00000000" w:rsidDel="00000000" w:rsidP="00000000" w:rsidRDefault="00000000" w:rsidRPr="00000000" w14:paraId="00000004">
      <w:pPr>
        <w:spacing w:after="10" w:before="10" w:line="120" w:lineRule="auto"/>
        <w:ind w:left="-810" w:right="-900" w:firstLine="0"/>
        <w:rPr>
          <w:rFonts w:ascii="Amiri" w:cs="Amiri" w:eastAsia="Amiri" w:hAnsi="Amiri"/>
          <w:sz w:val="26"/>
          <w:szCs w:val="26"/>
        </w:rPr>
      </w:pPr>
      <w:r w:rsidDel="00000000" w:rsidR="00000000" w:rsidRPr="00000000">
        <w:rPr>
          <w:rtl w:val="0"/>
        </w:rPr>
      </w:r>
    </w:p>
    <w:p w:rsidR="00000000" w:rsidDel="00000000" w:rsidP="00000000" w:rsidRDefault="00000000" w:rsidRPr="00000000" w14:paraId="00000005">
      <w:pPr>
        <w:spacing w:after="10" w:before="10" w:line="120" w:lineRule="auto"/>
        <w:ind w:left="-810" w:right="-900" w:firstLine="0"/>
        <w:rPr>
          <w:rFonts w:ascii="Amiri" w:cs="Amiri" w:eastAsia="Amiri" w:hAnsi="Amiri"/>
          <w:sz w:val="26"/>
          <w:szCs w:val="26"/>
        </w:rPr>
      </w:pPr>
      <w:r w:rsidDel="00000000" w:rsidR="00000000" w:rsidRPr="00000000">
        <w:rPr>
          <w:rFonts w:ascii="Amiri" w:cs="Amiri" w:eastAsia="Amiri" w:hAnsi="Amiri"/>
          <w:b w:val="1"/>
          <w:sz w:val="26"/>
          <w:szCs w:val="26"/>
          <w:rtl w:val="0"/>
        </w:rPr>
        <w:t xml:space="preserve">CALL TO ORDER</w:t>
      </w:r>
      <w:r w:rsidDel="00000000" w:rsidR="00000000" w:rsidRPr="00000000">
        <w:rPr>
          <w:rFonts w:ascii="Amiri" w:cs="Amiri" w:eastAsia="Amiri" w:hAnsi="Amiri"/>
          <w:sz w:val="26"/>
          <w:szCs w:val="26"/>
          <w:rtl w:val="0"/>
        </w:rPr>
        <w:t xml:space="preserve">: ROLL CALL</w:t>
      </w:r>
    </w:p>
    <w:p w:rsidR="00000000" w:rsidDel="00000000" w:rsidP="00000000" w:rsidRDefault="00000000" w:rsidRPr="00000000" w14:paraId="00000006">
      <w:pPr>
        <w:tabs>
          <w:tab w:val="left" w:leader="none" w:pos="180"/>
        </w:tabs>
        <w:spacing w:after="10" w:before="10" w:line="120" w:lineRule="auto"/>
        <w:ind w:left="0" w:right="-900" w:firstLine="0"/>
        <w:rPr>
          <w:rFonts w:ascii="Amiri" w:cs="Amiri" w:eastAsia="Amiri" w:hAnsi="Amiri"/>
          <w:sz w:val="26"/>
          <w:szCs w:val="26"/>
        </w:rPr>
      </w:pPr>
      <w:r w:rsidDel="00000000" w:rsidR="00000000" w:rsidRPr="00000000">
        <w:rPr>
          <w:rtl w:val="0"/>
        </w:rPr>
      </w:r>
    </w:p>
    <w:p w:rsidR="00000000" w:rsidDel="00000000" w:rsidP="00000000" w:rsidRDefault="00000000" w:rsidRPr="00000000" w14:paraId="00000007">
      <w:pPr>
        <w:tabs>
          <w:tab w:val="left" w:leader="none" w:pos="180"/>
        </w:tabs>
        <w:spacing w:after="10" w:before="10" w:line="120" w:lineRule="auto"/>
        <w:ind w:left="-810" w:right="-900" w:firstLine="0"/>
        <w:rPr>
          <w:rFonts w:ascii="Amiri" w:cs="Amiri" w:eastAsia="Amiri" w:hAnsi="Amiri"/>
          <w:sz w:val="26"/>
          <w:szCs w:val="26"/>
        </w:rPr>
      </w:pPr>
      <w:r w:rsidDel="00000000" w:rsidR="00000000" w:rsidRPr="00000000">
        <w:rPr>
          <w:rtl w:val="0"/>
        </w:rPr>
      </w:r>
    </w:p>
    <w:p w:rsidR="00000000" w:rsidDel="00000000" w:rsidP="00000000" w:rsidRDefault="00000000" w:rsidRPr="00000000" w14:paraId="00000008">
      <w:pPr>
        <w:numPr>
          <w:ilvl w:val="0"/>
          <w:numId w:val="1"/>
        </w:numPr>
        <w:tabs>
          <w:tab w:val="left" w:leader="none" w:pos="180"/>
        </w:tabs>
        <w:spacing w:after="10" w:before="10" w:line="120" w:lineRule="auto"/>
        <w:ind w:left="-810" w:right="-900" w:firstLine="0"/>
        <w:rPr>
          <w:rFonts w:ascii="Amiri" w:cs="Amiri" w:eastAsia="Amiri" w:hAnsi="Amiri"/>
          <w:sz w:val="26"/>
          <w:szCs w:val="26"/>
        </w:rPr>
      </w:pPr>
      <w:r w:rsidDel="00000000" w:rsidR="00000000" w:rsidRPr="00000000">
        <w:rPr>
          <w:rFonts w:ascii="Amiri" w:cs="Amiri" w:eastAsia="Amiri" w:hAnsi="Amiri"/>
          <w:b w:val="1"/>
          <w:sz w:val="26"/>
          <w:szCs w:val="26"/>
          <w:rtl w:val="0"/>
        </w:rPr>
        <w:t xml:space="preserve">ACTION ITEMS: </w:t>
      </w:r>
    </w:p>
    <w:p w:rsidR="00000000" w:rsidDel="00000000" w:rsidP="00000000" w:rsidRDefault="00000000" w:rsidRPr="00000000" w14:paraId="00000009">
      <w:pPr>
        <w:numPr>
          <w:ilvl w:val="0"/>
          <w:numId w:val="2"/>
        </w:numPr>
        <w:tabs>
          <w:tab w:val="left" w:leader="none" w:pos="180"/>
        </w:tabs>
        <w:spacing w:after="10" w:before="10" w:line="120" w:lineRule="auto"/>
        <w:ind w:left="-90" w:right="-900" w:firstLine="0"/>
        <w:rPr>
          <w:sz w:val="26"/>
          <w:szCs w:val="26"/>
        </w:rPr>
      </w:pPr>
      <w:r w:rsidDel="00000000" w:rsidR="00000000" w:rsidRPr="00000000">
        <w:rPr>
          <w:rFonts w:ascii="Amiri" w:cs="Amiri" w:eastAsia="Amiri" w:hAnsi="Amiri"/>
          <w:sz w:val="26"/>
          <w:szCs w:val="26"/>
          <w:rtl w:val="0"/>
        </w:rPr>
        <w:t xml:space="preserve">Decide on proposed rate adjustment for prop 218, water and wastewater.</w:t>
      </w:r>
    </w:p>
    <w:p w:rsidR="00000000" w:rsidDel="00000000" w:rsidP="00000000" w:rsidRDefault="00000000" w:rsidRPr="00000000" w14:paraId="0000000A">
      <w:pPr>
        <w:tabs>
          <w:tab w:val="left" w:leader="none" w:pos="180"/>
        </w:tabs>
        <w:spacing w:after="10" w:before="10" w:line="120" w:lineRule="auto"/>
        <w:ind w:left="0" w:right="-900" w:firstLine="0"/>
        <w:rPr>
          <w:rFonts w:ascii="Amiri" w:cs="Amiri" w:eastAsia="Amiri" w:hAnsi="Amiri"/>
          <w:sz w:val="26"/>
          <w:szCs w:val="26"/>
        </w:rPr>
      </w:pPr>
      <w:r w:rsidDel="00000000" w:rsidR="00000000" w:rsidRPr="00000000">
        <w:rPr>
          <w:rtl w:val="0"/>
        </w:rPr>
      </w:r>
    </w:p>
    <w:p w:rsidR="00000000" w:rsidDel="00000000" w:rsidP="00000000" w:rsidRDefault="00000000" w:rsidRPr="00000000" w14:paraId="0000000B">
      <w:pPr>
        <w:tabs>
          <w:tab w:val="left" w:leader="none" w:pos="180"/>
        </w:tabs>
        <w:spacing w:after="10" w:before="10" w:line="120" w:lineRule="auto"/>
        <w:ind w:left="-810" w:right="-900" w:firstLine="0"/>
        <w:rPr>
          <w:rFonts w:ascii="Amiri" w:cs="Amiri" w:eastAsia="Amiri" w:hAnsi="Amiri"/>
          <w:b w:val="1"/>
          <w:sz w:val="26"/>
          <w:szCs w:val="26"/>
        </w:rPr>
      </w:pPr>
      <w:r w:rsidDel="00000000" w:rsidR="00000000" w:rsidRPr="00000000">
        <w:rPr>
          <w:rtl w:val="0"/>
        </w:rPr>
      </w:r>
    </w:p>
    <w:p w:rsidR="00000000" w:rsidDel="00000000" w:rsidP="00000000" w:rsidRDefault="00000000" w:rsidRPr="00000000" w14:paraId="0000000C">
      <w:pPr>
        <w:tabs>
          <w:tab w:val="left" w:leader="none" w:pos="180"/>
        </w:tabs>
        <w:spacing w:after="10" w:before="10" w:line="120" w:lineRule="auto"/>
        <w:ind w:left="-810" w:right="-900" w:firstLine="0"/>
        <w:rPr/>
      </w:pPr>
      <w:r w:rsidDel="00000000" w:rsidR="00000000" w:rsidRPr="00000000">
        <w:rPr>
          <w:rFonts w:ascii="Amiri" w:cs="Amiri" w:eastAsia="Amiri" w:hAnsi="Amiri"/>
          <w:b w:val="1"/>
          <w:sz w:val="26"/>
          <w:szCs w:val="26"/>
          <w:rtl w:val="0"/>
        </w:rPr>
        <w:t xml:space="preserve">2. ADJOURN:  </w:t>
        <w:tab/>
        <w:tab/>
        <w:tab/>
        <w:tab/>
        <w:tab/>
        <w:t xml:space="preserve">                                                                           </w:t>
      </w:r>
      <w:r w:rsidDel="00000000" w:rsidR="00000000" w:rsidRPr="00000000">
        <w:rPr>
          <w:rFonts w:ascii="Amiri" w:cs="Amiri" w:eastAsia="Amiri" w:hAnsi="Amiri"/>
          <w:sz w:val="26"/>
          <w:szCs w:val="26"/>
          <w:rtl w:val="0"/>
        </w:rPr>
        <w:t xml:space="preserve"> </w:t>
      </w:r>
      <w:r w:rsidDel="00000000" w:rsidR="00000000" w:rsidRPr="00000000">
        <w:rPr>
          <w:rFonts w:ascii="Amiri" w:cs="Amiri" w:eastAsia="Amiri" w:hAnsi="Amiri"/>
          <w:sz w:val="26"/>
          <w:szCs w:val="26"/>
          <w:highlight w:val="white"/>
          <w:rtl w:val="0"/>
        </w:rPr>
        <w:t xml:space="preserve"> This agenda was posted at the Weott Post Office at least 72 hours prior to the meeting. The Americans with Disabilities Act provides that no qualified individual shall be excluded from participation in, or denied the benefits of, District business. If you need assistance to participate in this meeting, please contact the District Office 24 hours prior to the meeting at (707)223-6598 or 707-932-0800. </w:t>
      </w:r>
      <w:r w:rsidDel="00000000" w:rsidR="00000000" w:rsidRPr="00000000">
        <w:rPr>
          <w:rFonts w:ascii="Amiri" w:cs="Amiri" w:eastAsia="Amiri" w:hAnsi="Amiri"/>
          <w:sz w:val="26"/>
          <w:szCs w:val="26"/>
          <w:rtl w:val="0"/>
        </w:rPr>
        <w:t xml:space="preserve">Materials related to items on this agenda are available for public inspection. </w:t>
      </w:r>
      <w:r w:rsidDel="00000000" w:rsidR="00000000" w:rsidRPr="00000000">
        <w:rPr>
          <w:rtl w:val="0"/>
        </w:rPr>
      </w:r>
    </w:p>
    <w:sectPr>
      <w:head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Amiri">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D">
    <w:pPr>
      <w:jc w:val="center"/>
      <w:rPr>
        <w:b w:val="1"/>
      </w:rPr>
    </w:pPr>
    <w:r w:rsidDel="00000000" w:rsidR="00000000" w:rsidRPr="00000000">
      <w:rPr>
        <w:b w:val="1"/>
        <w:rtl w:val="0"/>
      </w:rPr>
      <w:t xml:space="preserve">WEOTT COMMUNITY SERVICES DISTRICT</w:t>
    </w:r>
  </w:p>
  <w:p w:rsidR="00000000" w:rsidDel="00000000" w:rsidP="00000000" w:rsidRDefault="00000000" w:rsidRPr="00000000" w14:paraId="0000000E">
    <w:pPr>
      <w:jc w:val="center"/>
      <w:rPr>
        <w:b w:val="1"/>
      </w:rPr>
    </w:pPr>
    <w:r w:rsidDel="00000000" w:rsidR="00000000" w:rsidRPr="00000000">
      <w:rPr>
        <w:b w:val="1"/>
        <w:rtl w:val="0"/>
      </w:rPr>
      <w:t xml:space="preserve">SPECIAL MEETING AGENDA</w:t>
    </w:r>
  </w:p>
  <w:p w:rsidR="00000000" w:rsidDel="00000000" w:rsidP="00000000" w:rsidRDefault="00000000" w:rsidRPr="00000000" w14:paraId="0000000F">
    <w:pPr>
      <w:jc w:val="center"/>
      <w:rPr/>
    </w:pPr>
    <w:r w:rsidDel="00000000" w:rsidR="00000000" w:rsidRPr="00000000">
      <w:rPr>
        <w:rtl w:val="0"/>
      </w:rPr>
      <w:t xml:space="preserve">707-223-6598</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b w:val="1"/>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lowerLetter"/>
      <w:lvlText w:val="%1)"/>
      <w:lvlJc w:val="left"/>
      <w:pPr>
        <w:ind w:left="720" w:hanging="360"/>
      </w:pPr>
      <w:rPr>
        <w:rFonts w:ascii="Amiri" w:cs="Amiri" w:eastAsia="Amiri" w:hAnsi="Amiri"/>
        <w:b w:val="1"/>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Amiri-regular.ttf"/><Relationship Id="rId2" Type="http://schemas.openxmlformats.org/officeDocument/2006/relationships/font" Target="fonts/Amiri-bold.ttf"/><Relationship Id="rId3" Type="http://schemas.openxmlformats.org/officeDocument/2006/relationships/font" Target="fonts/Amiri-italic.ttf"/><Relationship Id="rId4" Type="http://schemas.openxmlformats.org/officeDocument/2006/relationships/font" Target="fonts/Amiri-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