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July 19th,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 Callie arrived at 6:04 PM</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Bonnie Mullaney, Jamie Little, Greg Teasley, Kyle Valk</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Debbie Archer, Rourke Soulis</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6:02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Marge French; second, Dave Sundberg;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There was a meter that was locked, cut by someone who is not the property owner. The incident was reported to law enforcement. Jamie contacted the sheriff's office for an update and was told that they made contact but were unable to do anything else because they could not reach the property owner on the phone. Meter trackers were discussed for customers with billing discrepancies.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 and supporting financial documents.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w:t>
        <w:tab/>
        <w:t xml:space="preserve">UNFINISHED BUSINESS:</w:t>
      </w:r>
    </w:p>
    <w:p w:rsidR="00000000" w:rsidDel="00000000" w:rsidP="00000000" w:rsidRDefault="00000000" w:rsidRPr="00000000" w14:paraId="00000014">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6">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CSDA fund program, banking and other services offered- Zoom meeting with Rick Wood from CSDA. Investment options were discussed and the board will be </w:t>
      </w:r>
      <w:r w:rsidDel="00000000" w:rsidR="00000000" w:rsidRPr="00000000">
        <w:rPr>
          <w:rFonts w:ascii="Times New Roman" w:cs="Times New Roman" w:eastAsia="Times New Roman" w:hAnsi="Times New Roman"/>
          <w:rtl w:val="0"/>
        </w:rPr>
        <w:t xml:space="preserve">recieving</w:t>
      </w:r>
      <w:r w:rsidDel="00000000" w:rsidR="00000000" w:rsidRPr="00000000">
        <w:rPr>
          <w:rFonts w:ascii="Times New Roman" w:cs="Times New Roman" w:eastAsia="Times New Roman" w:hAnsi="Times New Roman"/>
          <w:rtl w:val="0"/>
        </w:rPr>
        <w:t xml:space="preserve"> the power point presentation Rick provided at the meeting in an email. </w:t>
      </w:r>
    </w:p>
    <w:p w:rsidR="00000000" w:rsidDel="00000000" w:rsidP="00000000" w:rsidRDefault="00000000" w:rsidRPr="00000000" w14:paraId="00000017">
      <w:pPr>
        <w:numPr>
          <w:ilvl w:val="0"/>
          <w:numId w:val="1"/>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Payment Plan for SWRCB permit fees- Jamie was able to contact the SWRCB and make payment arrangements with them. There will be a total of 5 monthly payments beginning  July 15th for $2414.20. </w:t>
      </w:r>
      <w:r w:rsidDel="00000000" w:rsidR="00000000" w:rsidRPr="00000000">
        <w:rPr>
          <w:rtl w:val="0"/>
        </w:rPr>
      </w:r>
    </w:p>
    <w:p w:rsidR="00000000" w:rsidDel="00000000" w:rsidP="00000000" w:rsidRDefault="00000000" w:rsidRPr="00000000" w14:paraId="00000018">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 We will be bringing a revised budget to next month’s board meeting with the updated inflation rate.</w:t>
      </w:r>
      <w:r w:rsidDel="00000000" w:rsidR="00000000" w:rsidRPr="00000000">
        <w:rPr>
          <w:rtl w:val="0"/>
        </w:rPr>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ACTION ITEMS:</w:t>
      </w:r>
    </w:p>
    <w:p w:rsidR="00000000" w:rsidDel="00000000" w:rsidP="00000000" w:rsidRDefault="00000000" w:rsidRPr="00000000" w14:paraId="0000001C">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1st review of raw water ordinance 2.1.4- Motion for pre approval (first, Dave Sundberg; second, Marge French; all in favor)</w:t>
      </w:r>
    </w:p>
    <w:p w:rsidR="00000000" w:rsidDel="00000000" w:rsidP="00000000" w:rsidRDefault="00000000" w:rsidRPr="00000000" w14:paraId="0000001D">
      <w:pPr>
        <w:numPr>
          <w:ilvl w:val="0"/>
          <w:numId w:val="2"/>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put public comment before closed se</w:t>
      </w:r>
      <w:r w:rsidDel="00000000" w:rsidR="00000000" w:rsidRPr="00000000">
        <w:rPr>
          <w:rFonts w:ascii="Times New Roman" w:cs="Times New Roman" w:eastAsia="Times New Roman" w:hAnsi="Times New Roman"/>
          <w:rtl w:val="0"/>
        </w:rPr>
        <w:t xml:space="preserve">ssion</w:t>
      </w:r>
      <w:r w:rsidDel="00000000" w:rsidR="00000000" w:rsidRPr="00000000">
        <w:rPr>
          <w:rFonts w:ascii="Times New Roman" w:cs="Times New Roman" w:eastAsia="Times New Roman" w:hAnsi="Times New Roman"/>
          <w:rtl w:val="0"/>
        </w:rPr>
        <w:t xml:space="preserve"> (first, Callie Buck; second, Dave Sundberg; all in favor)</w:t>
      </w:r>
    </w:p>
    <w:p w:rsidR="00000000" w:rsidDel="00000000" w:rsidP="00000000" w:rsidRDefault="00000000" w:rsidRPr="00000000" w14:paraId="0000001E">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1">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w:t>
        <w:tab/>
        <w:t xml:space="preserve">Public Comment-</w:t>
      </w:r>
      <w:r w:rsidDel="00000000" w:rsidR="00000000" w:rsidRPr="00000000">
        <w:rPr>
          <w:rFonts w:ascii="Times New Roman" w:cs="Times New Roman" w:eastAsia="Times New Roman" w:hAnsi="Times New Roman"/>
          <w:rtl w:val="0"/>
        </w:rPr>
        <w:t xml:space="preserve"> Debbie Archer asked if there is a limit on raw water in our ordinance? Bonnie replied that there is nothing specific in our ordinance but that customers should be a priority.</w:t>
      </w:r>
    </w:p>
    <w:p w:rsidR="00000000" w:rsidDel="00000000" w:rsidP="00000000" w:rsidRDefault="00000000" w:rsidRPr="00000000" w14:paraId="00000022">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Rourke Soulis addressed the board about his ongoing issue with water usage. He is very concerned about his meter readings.  He spoke with Greg, there is no leak showing on his meter. His usage has been strangely high and inconsistent. He installed locks on his spigots. Bonnie confirmed that his billing units are correct.  Kyle said we have an extra meter we can install to see if it could be the meter.</w:t>
      </w:r>
    </w:p>
    <w:p w:rsidR="00000000" w:rsidDel="00000000" w:rsidP="00000000" w:rsidRDefault="00000000" w:rsidRPr="00000000" w14:paraId="00000023">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Motion to break (first, Dave Sundberg; second, Marge French; all in favor)</w:t>
      </w:r>
    </w:p>
    <w:p w:rsidR="00000000" w:rsidDel="00000000" w:rsidP="00000000" w:rsidRDefault="00000000" w:rsidRPr="00000000" w14:paraId="0000002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go into closed session (first, Dave Sundberg; second, Marge French; all in favor)</w:t>
      </w:r>
    </w:p>
    <w:p w:rsidR="00000000" w:rsidDel="00000000" w:rsidP="00000000" w:rsidRDefault="00000000" w:rsidRPr="00000000" w14:paraId="00000026">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ind w:left="54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tab/>
        <w:t xml:space="preserve">Closed Session: </w:t>
      </w:r>
    </w:p>
    <w:p w:rsidR="00000000" w:rsidDel="00000000" w:rsidP="00000000" w:rsidRDefault="00000000" w:rsidRPr="00000000" w14:paraId="00000028">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Motion to go into closed session (first, Dave Sundberg; second, Marge French; all in favor)</w:t>
      </w:r>
    </w:p>
    <w:p w:rsidR="00000000" w:rsidDel="00000000" w:rsidP="00000000" w:rsidRDefault="00000000" w:rsidRPr="00000000" w14:paraId="00000029">
      <w:pPr>
        <w:ind w:left="540" w:hanging="540"/>
        <w:rPr/>
      </w:pPr>
      <w:r w:rsidDel="00000000" w:rsidR="00000000" w:rsidRPr="00000000">
        <w:rPr>
          <w:rFonts w:ascii="Times New Roman" w:cs="Times New Roman" w:eastAsia="Times New Roman" w:hAnsi="Times New Roman"/>
          <w:b w:val="1"/>
          <w:rtl w:val="0"/>
        </w:rPr>
        <w:t xml:space="preserve">       a.</w:t>
        <w:tab/>
      </w:r>
      <w:r w:rsidDel="00000000" w:rsidR="00000000" w:rsidRPr="00000000">
        <w:rPr>
          <w:rtl w:val="0"/>
        </w:rPr>
        <w:t xml:space="preserve">Government Code §54957 (E) with respect of every item of business to be discussed in closed session pursuant to section 54957</w:t>
      </w:r>
    </w:p>
    <w:p w:rsidR="00000000" w:rsidDel="00000000" w:rsidP="00000000" w:rsidRDefault="00000000" w:rsidRPr="00000000" w14:paraId="0000002A">
      <w:pPr>
        <w:ind w:left="540" w:hanging="540"/>
        <w:rPr>
          <w:rFonts w:ascii="Times New Roman" w:cs="Times New Roman" w:eastAsia="Times New Roman" w:hAnsi="Times New Roman"/>
          <w:b w:val="1"/>
        </w:rPr>
      </w:pPr>
      <w:r w:rsidDel="00000000" w:rsidR="00000000" w:rsidRPr="00000000">
        <w:rPr>
          <w:rtl w:val="0"/>
        </w:rPr>
        <w:t xml:space="preserve">Motion to hire Jamie Little as Administrative Manager at $30.00/hour (first, Callie Buck; second, Dave Sundberg; all in favor). </w:t>
      </w:r>
      <w:r w:rsidDel="00000000" w:rsidR="00000000" w:rsidRPr="00000000">
        <w:rPr>
          <w:rtl w:val="0"/>
        </w:rPr>
      </w:r>
    </w:p>
    <w:p w:rsidR="00000000" w:rsidDel="00000000" w:rsidP="00000000" w:rsidRDefault="00000000" w:rsidRPr="00000000" w14:paraId="0000002B">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tab/>
        <w:t xml:space="preserve">Adjourn:</w:t>
      </w:r>
      <w:r w:rsidDel="00000000" w:rsidR="00000000" w:rsidRPr="00000000">
        <w:rPr>
          <w:rFonts w:ascii="Times New Roman" w:cs="Times New Roman" w:eastAsia="Times New Roman" w:hAnsi="Times New Roman"/>
          <w:rtl w:val="0"/>
        </w:rPr>
        <w:t xml:space="preserve"> Motion to adjourn (first, Dave Sundberg; second, Marge French; all in favor)</w:t>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1">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