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Weott CSD Admin Report-Jamie Little 11-15-23</w:t>
      </w:r>
    </w:p>
    <w:p w:rsidR="00000000" w:rsidDel="00000000" w:rsidP="00000000" w:rsidRDefault="00000000" w:rsidRPr="00000000" w14:paraId="00000002">
      <w:pPr>
        <w:numPr>
          <w:ilvl w:val="0"/>
          <w:numId w:val="2"/>
        </w:numPr>
        <w:ind w:left="720" w:hanging="360"/>
        <w:rPr>
          <w:sz w:val="20"/>
          <w:szCs w:val="20"/>
        </w:rPr>
      </w:pPr>
      <w:r w:rsidDel="00000000" w:rsidR="00000000" w:rsidRPr="00000000">
        <w:rPr>
          <w:b w:val="1"/>
          <w:sz w:val="24"/>
          <w:szCs w:val="24"/>
          <w:rtl w:val="0"/>
        </w:rPr>
        <w:t xml:space="preserve">Grants:</w:t>
      </w:r>
    </w:p>
    <w:p w:rsidR="00000000" w:rsidDel="00000000" w:rsidP="00000000" w:rsidRDefault="00000000" w:rsidRPr="00000000" w14:paraId="00000003">
      <w:pPr>
        <w:ind w:left="720" w:firstLine="0"/>
        <w:rPr>
          <w:sz w:val="24"/>
          <w:szCs w:val="24"/>
        </w:rPr>
      </w:pPr>
      <w:r w:rsidDel="00000000" w:rsidR="00000000" w:rsidRPr="00000000">
        <w:rPr>
          <w:b w:val="1"/>
          <w:sz w:val="24"/>
          <w:szCs w:val="24"/>
          <w:rtl w:val="0"/>
        </w:rPr>
        <w:t xml:space="preserve">-Wastewater sewer bed maintenance: </w:t>
      </w:r>
      <w:r w:rsidDel="00000000" w:rsidR="00000000" w:rsidRPr="00000000">
        <w:rPr>
          <w:sz w:val="24"/>
          <w:szCs w:val="24"/>
          <w:rtl w:val="0"/>
        </w:rPr>
        <w:t xml:space="preserve">We received our preliminary assessment from CE Corps. I had a meeting with them on Tuesday November 7th and they will not be able to provide funding but they are helping me try to secure funding for the wastewater plant and the spring boxes.   </w:t>
      </w:r>
    </w:p>
    <w:p w:rsidR="00000000" w:rsidDel="00000000" w:rsidP="00000000" w:rsidRDefault="00000000" w:rsidRPr="00000000" w14:paraId="00000004">
      <w:pPr>
        <w:ind w:left="720" w:firstLine="0"/>
        <w:rPr>
          <w:sz w:val="24"/>
          <w:szCs w:val="24"/>
        </w:rPr>
      </w:pPr>
      <w:r w:rsidDel="00000000" w:rsidR="00000000" w:rsidRPr="00000000">
        <w:rPr>
          <w:b w:val="1"/>
          <w:sz w:val="24"/>
          <w:szCs w:val="24"/>
          <w:rtl w:val="0"/>
        </w:rPr>
        <w:t xml:space="preserve">-Emergency funding: </w:t>
      </w:r>
      <w:r w:rsidDel="00000000" w:rsidR="00000000" w:rsidRPr="00000000">
        <w:rPr>
          <w:sz w:val="24"/>
          <w:szCs w:val="24"/>
          <w:rtl w:val="0"/>
        </w:rPr>
        <w:t xml:space="preserve">Emergency funding is still pending but may be an option moving forward. I am finishing our application.</w:t>
      </w:r>
    </w:p>
    <w:p w:rsidR="00000000" w:rsidDel="00000000" w:rsidP="00000000" w:rsidRDefault="00000000" w:rsidRPr="00000000" w14:paraId="00000005">
      <w:pPr>
        <w:ind w:left="720" w:firstLine="0"/>
        <w:rPr>
          <w:color w:val="222222"/>
        </w:rPr>
      </w:pPr>
      <w:r w:rsidDel="00000000" w:rsidR="00000000" w:rsidRPr="00000000">
        <w:rPr>
          <w:b w:val="1"/>
          <w:sz w:val="24"/>
          <w:szCs w:val="24"/>
          <w:rtl w:val="0"/>
        </w:rPr>
        <w:t xml:space="preserve">-SRF: Tank replacement and water treatment plant replacement: </w:t>
      </w:r>
      <w:r w:rsidDel="00000000" w:rsidR="00000000" w:rsidRPr="00000000">
        <w:rPr>
          <w:sz w:val="24"/>
          <w:szCs w:val="24"/>
          <w:rtl w:val="0"/>
        </w:rPr>
        <w:t xml:space="preserve">Grant is moving forward. The work plan has been executed. Bonnie, Dan and I had a grant meeting on Thursday November 9th to go over our next steps. The construction cost estimate was updated and signed. The project should be ready to go out for bid by the end of Dec. We discussed including spring boxes in the grant for the water plant. It is possible to include them but it is going to take some time. We would like to get the spring boxes done sooner rather than later so we are exploring all of our options.</w:t>
      </w:r>
      <w:r w:rsidDel="00000000" w:rsidR="00000000" w:rsidRPr="00000000">
        <w:rPr>
          <w:rtl w:val="0"/>
        </w:rPr>
      </w:r>
    </w:p>
    <w:p w:rsidR="00000000" w:rsidDel="00000000" w:rsidP="00000000" w:rsidRDefault="00000000" w:rsidRPr="00000000" w14:paraId="00000006">
      <w:pPr>
        <w:ind w:left="720" w:firstLine="0"/>
        <w:rPr>
          <w:sz w:val="24"/>
          <w:szCs w:val="24"/>
        </w:rPr>
      </w:pPr>
      <w:r w:rsidDel="00000000" w:rsidR="00000000" w:rsidRPr="00000000">
        <w:rPr>
          <w:b w:val="1"/>
          <w:sz w:val="24"/>
          <w:szCs w:val="24"/>
          <w:rtl w:val="0"/>
        </w:rPr>
        <w:t xml:space="preserve">-Community Center: </w:t>
      </w:r>
      <w:r w:rsidDel="00000000" w:rsidR="00000000" w:rsidRPr="00000000">
        <w:rPr>
          <w:sz w:val="24"/>
          <w:szCs w:val="24"/>
          <w:rtl w:val="0"/>
        </w:rPr>
        <w:t xml:space="preserve">I am researching other funding options.</w:t>
      </w:r>
    </w:p>
    <w:p w:rsidR="00000000" w:rsidDel="00000000" w:rsidP="00000000" w:rsidRDefault="00000000" w:rsidRPr="00000000" w14:paraId="00000007">
      <w:pPr>
        <w:ind w:left="720" w:firstLine="0"/>
        <w:rPr>
          <w:sz w:val="24"/>
          <w:szCs w:val="24"/>
        </w:rPr>
      </w:pPr>
      <w:r w:rsidDel="00000000" w:rsidR="00000000" w:rsidRPr="00000000">
        <w:rPr>
          <w:b w:val="1"/>
          <w:sz w:val="24"/>
          <w:szCs w:val="24"/>
          <w:rtl w:val="0"/>
        </w:rPr>
        <w:t xml:space="preserve">-TA grant for audit: </w:t>
      </w:r>
      <w:r w:rsidDel="00000000" w:rsidR="00000000" w:rsidRPr="00000000">
        <w:rPr>
          <w:sz w:val="24"/>
          <w:szCs w:val="24"/>
          <w:rtl w:val="0"/>
        </w:rPr>
        <w:t xml:space="preserve">We received the engagement letter from our auditor's office. Dan and Alan both signed and returned the letter.  I have completed inputting all of the bank statements that I have into quickbooks and have requested the missing statements. They should be here by next week. I sent a predecessor auditor letter to our previous auditor, Anderson, Lucas, Somerville &amp; Borgess so they can share information with Sandy Sup, Our contact at Fechter and Company</w:t>
      </w:r>
    </w:p>
    <w:p w:rsidR="00000000" w:rsidDel="00000000" w:rsidP="00000000" w:rsidRDefault="00000000" w:rsidRPr="00000000" w14:paraId="00000008">
      <w:pPr>
        <w:ind w:left="720" w:firstLine="0"/>
        <w:rPr>
          <w:sz w:val="24"/>
          <w:szCs w:val="24"/>
        </w:rPr>
      </w:pPr>
      <w:r w:rsidDel="00000000" w:rsidR="00000000" w:rsidRPr="00000000">
        <w:rPr>
          <w:b w:val="1"/>
          <w:sz w:val="24"/>
          <w:szCs w:val="24"/>
          <w:rtl w:val="0"/>
        </w:rPr>
        <w:t xml:space="preserve">-RCAC &amp; CA Rural Water</w:t>
      </w:r>
      <w:r w:rsidDel="00000000" w:rsidR="00000000" w:rsidRPr="00000000">
        <w:rPr>
          <w:sz w:val="24"/>
          <w:szCs w:val="24"/>
          <w:rtl w:val="0"/>
        </w:rPr>
        <w:t xml:space="preserve">: Greg and I met with Donnie Breedlove, a CRWA representative on Wednesday Oct 25th. He put us on the list to have their leak detection team come out so we can pinpoint our leaks. The more accurate we are on the locations of the leaks, the less time and money we will spend digging and repairing. Donnie also sent me a list of possible funding sources for grants.</w:t>
      </w:r>
    </w:p>
    <w:p w:rsidR="00000000" w:rsidDel="00000000" w:rsidP="00000000" w:rsidRDefault="00000000" w:rsidRPr="00000000" w14:paraId="00000009">
      <w:pPr>
        <w:numPr>
          <w:ilvl w:val="0"/>
          <w:numId w:val="1"/>
        </w:numPr>
        <w:ind w:left="720" w:hanging="360"/>
        <w:rPr>
          <w:sz w:val="24"/>
          <w:szCs w:val="24"/>
          <w:u w:val="none"/>
        </w:rPr>
      </w:pPr>
      <w:r w:rsidDel="00000000" w:rsidR="00000000" w:rsidRPr="00000000">
        <w:rPr>
          <w:b w:val="1"/>
          <w:sz w:val="24"/>
          <w:szCs w:val="24"/>
          <w:rtl w:val="0"/>
        </w:rPr>
        <w:t xml:space="preserve">Shut Offs: </w:t>
      </w:r>
      <w:r w:rsidDel="00000000" w:rsidR="00000000" w:rsidRPr="00000000">
        <w:rPr>
          <w:sz w:val="24"/>
          <w:szCs w:val="24"/>
          <w:rtl w:val="0"/>
        </w:rPr>
        <w:t xml:space="preserve">5 parcels are currently shut off. There were 4 shutoff notices given out this month.</w:t>
      </w:r>
    </w:p>
    <w:p w:rsidR="00000000" w:rsidDel="00000000" w:rsidP="00000000" w:rsidRDefault="00000000" w:rsidRPr="00000000" w14:paraId="0000000A">
      <w:pPr>
        <w:ind w:left="720" w:firstLine="0"/>
        <w:rPr>
          <w:sz w:val="24"/>
          <w:szCs w:val="24"/>
        </w:rPr>
      </w:pPr>
      <w:r w:rsidDel="00000000" w:rsidR="00000000" w:rsidRPr="00000000">
        <w:rPr>
          <w:b w:val="1"/>
          <w:sz w:val="24"/>
          <w:szCs w:val="24"/>
          <w:rtl w:val="0"/>
        </w:rPr>
        <w:t xml:space="preserve">Insurance claim: </w:t>
      </w:r>
      <w:r w:rsidDel="00000000" w:rsidR="00000000" w:rsidRPr="00000000">
        <w:rPr>
          <w:sz w:val="24"/>
          <w:szCs w:val="24"/>
          <w:rtl w:val="0"/>
        </w:rPr>
        <w:t xml:space="preserve"> SDRMA received our signed proof of loss and issued us a check for $70,274.73 minus our $10,000 deductible. I received and deposited it.</w:t>
      </w:r>
    </w:p>
    <w:p w:rsidR="00000000" w:rsidDel="00000000" w:rsidP="00000000" w:rsidRDefault="00000000" w:rsidRPr="00000000" w14:paraId="0000000B">
      <w:pPr>
        <w:numPr>
          <w:ilvl w:val="0"/>
          <w:numId w:val="1"/>
        </w:numPr>
        <w:ind w:left="720" w:hanging="360"/>
        <w:rPr>
          <w:sz w:val="24"/>
          <w:szCs w:val="24"/>
          <w:u w:val="none"/>
        </w:rPr>
      </w:pPr>
      <w:r w:rsidDel="00000000" w:rsidR="00000000" w:rsidRPr="00000000">
        <w:rPr>
          <w:b w:val="1"/>
          <w:sz w:val="24"/>
          <w:szCs w:val="24"/>
          <w:rtl w:val="0"/>
        </w:rPr>
        <w:t xml:space="preserve">Reports:</w:t>
      </w:r>
      <w:r w:rsidDel="00000000" w:rsidR="00000000" w:rsidRPr="00000000">
        <w:rPr>
          <w:sz w:val="24"/>
          <w:szCs w:val="24"/>
          <w:rtl w:val="0"/>
        </w:rPr>
        <w:t xml:space="preserve"> 2022 Consumer Confidence Report is being completed and should be sent out this month.</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6"/>
          <w:szCs w:val="26"/>
        </w:rPr>
      </w:pPr>
      <w:r w:rsidDel="00000000" w:rsidR="00000000" w:rsidRPr="00000000">
        <w:rPr>
          <w:sz w:val="24"/>
          <w:szCs w:val="24"/>
          <w:rtl w:val="0"/>
        </w:rPr>
        <w:t xml:space="preserve">   </w:t>
      </w:r>
      <w:r w:rsidDel="00000000" w:rsidR="00000000" w:rsidRPr="00000000">
        <w:rPr>
          <w:rtl w:val="0"/>
        </w:rPr>
      </w:r>
    </w:p>
    <w:sectPr>
      <w:pgSz w:h="15840" w:w="12240" w:orient="portrait"/>
      <w:pgMar w:bottom="900" w:top="360" w:left="63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